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BCFA" w14:textId="4DC9B2A5" w:rsidR="004227E3" w:rsidRDefault="00751E31" w:rsidP="004227E3">
      <w:pPr>
        <w:pStyle w:val="Lista2"/>
        <w:spacing w:before="120" w:after="120" w:line="360" w:lineRule="auto"/>
        <w:ind w:left="-142" w:firstLine="0"/>
        <w:jc w:val="center"/>
        <w:rPr>
          <w:rFonts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>ANEXO I</w:t>
      </w:r>
      <w:r w:rsidR="00016871">
        <w:rPr>
          <w:rFonts w:cs="Arial"/>
          <w:b/>
          <w:color w:val="000000"/>
          <w:sz w:val="18"/>
          <w:szCs w:val="18"/>
        </w:rPr>
        <w:t>I</w:t>
      </w:r>
      <w:r>
        <w:rPr>
          <w:rFonts w:cs="Arial"/>
          <w:b/>
          <w:color w:val="000000"/>
          <w:sz w:val="18"/>
          <w:szCs w:val="18"/>
        </w:rPr>
        <w:t xml:space="preserve"> - </w:t>
      </w:r>
      <w:r w:rsidR="004227E3" w:rsidRPr="00BA406C">
        <w:rPr>
          <w:rFonts w:cs="Arial"/>
          <w:b/>
          <w:color w:val="000000"/>
          <w:sz w:val="18"/>
          <w:szCs w:val="18"/>
        </w:rPr>
        <w:t>PARÂMETROS E CRITÉRIOS DE SELEÇÃO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348"/>
        <w:gridCol w:w="3181"/>
        <w:gridCol w:w="4960"/>
        <w:gridCol w:w="1174"/>
        <w:gridCol w:w="1175"/>
      </w:tblGrid>
      <w:tr w:rsidR="00FE19B5" w:rsidRPr="00912357" w14:paraId="1A75FDF7" w14:textId="77777777" w:rsidTr="00B73097">
        <w:trPr>
          <w:trHeight w:val="315"/>
          <w:tblHeader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3C1E6" w14:textId="77777777" w:rsidR="00FE19B5" w:rsidRPr="00912357" w:rsidRDefault="00FE19B5" w:rsidP="00E533A6">
            <w:pPr>
              <w:ind w:left="0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> </w:t>
            </w:r>
          </w:p>
        </w:tc>
        <w:tc>
          <w:tcPr>
            <w:tcW w:w="234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AEAAAA"/>
            <w:noWrap/>
            <w:vAlign w:val="center"/>
            <w:hideMark/>
          </w:tcPr>
          <w:p w14:paraId="2A8270CB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Critérios de Seleção</w:t>
            </w:r>
          </w:p>
        </w:tc>
        <w:tc>
          <w:tcPr>
            <w:tcW w:w="3181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AEAAAA"/>
            <w:noWrap/>
            <w:vAlign w:val="center"/>
            <w:hideMark/>
          </w:tcPr>
          <w:p w14:paraId="692DE639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Densificação dos Critérios de Seleção</w:t>
            </w:r>
          </w:p>
        </w:tc>
        <w:tc>
          <w:tcPr>
            <w:tcW w:w="496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AEAAAA"/>
            <w:vAlign w:val="center"/>
            <w:hideMark/>
          </w:tcPr>
          <w:p w14:paraId="20E607AE" w14:textId="58FF904C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 xml:space="preserve">Parâmetros de </w:t>
            </w:r>
            <w:r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A</w:t>
            </w: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valiação</w:t>
            </w:r>
          </w:p>
        </w:tc>
        <w:tc>
          <w:tcPr>
            <w:tcW w:w="23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vAlign w:val="center"/>
          </w:tcPr>
          <w:p w14:paraId="2877737B" w14:textId="1D66F365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Ponderação (%)</w:t>
            </w:r>
          </w:p>
        </w:tc>
      </w:tr>
      <w:tr w:rsidR="00FE19B5" w:rsidRPr="00912357" w14:paraId="65DEB5FD" w14:textId="77777777" w:rsidTr="00B73097">
        <w:trPr>
          <w:cantSplit/>
          <w:trHeight w:val="315"/>
          <w:tblHeader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9CB184" w14:textId="77777777" w:rsidR="00FE19B5" w:rsidRPr="00912357" w:rsidRDefault="00FE19B5" w:rsidP="00E533A6">
            <w:pPr>
              <w:ind w:left="0"/>
              <w:rPr>
                <w:rFonts w:cs="Arial"/>
                <w:color w:val="000000"/>
                <w:spacing w:val="0"/>
                <w:lang w:eastAsia="pt-PT"/>
              </w:rPr>
            </w:pPr>
          </w:p>
        </w:tc>
        <w:tc>
          <w:tcPr>
            <w:tcW w:w="2348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center"/>
          </w:tcPr>
          <w:p w14:paraId="0552E50E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center"/>
          </w:tcPr>
          <w:p w14:paraId="582A043B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vAlign w:val="center"/>
          </w:tcPr>
          <w:p w14:paraId="5EF12379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vAlign w:val="center"/>
          </w:tcPr>
          <w:p w14:paraId="404F9176" w14:textId="7E9C9B52" w:rsidR="00FE19B5" w:rsidRPr="00006036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</w:pPr>
            <w:r w:rsidRPr="00006036"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  <w:t xml:space="preserve">Tipologia de operação </w:t>
            </w:r>
            <w:r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  <w:t>b</w:t>
            </w:r>
            <w:r w:rsidRPr="00006036"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  <w:t xml:space="preserve">) do </w:t>
            </w:r>
            <w:r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  <w:t>ponto 2 do A</w:t>
            </w:r>
            <w:r w:rsidRPr="00006036"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  <w:lang w:eastAsia="pt-PT"/>
              </w:rPr>
              <w:t>viso</w:t>
            </w:r>
          </w:p>
        </w:tc>
      </w:tr>
      <w:tr w:rsidR="00FE19B5" w:rsidRPr="00912357" w14:paraId="28675AFD" w14:textId="77777777" w:rsidTr="00AD0C86">
        <w:trPr>
          <w:trHeight w:val="1785"/>
        </w:trPr>
        <w:tc>
          <w:tcPr>
            <w:tcW w:w="62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AEAAAA"/>
            <w:textDirection w:val="btLr"/>
            <w:vAlign w:val="center"/>
            <w:hideMark/>
          </w:tcPr>
          <w:p w14:paraId="2BF8990E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 xml:space="preserve">Eficácia 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4885F" w14:textId="77777777" w:rsidR="00FE19B5" w:rsidRPr="00912357" w:rsidRDefault="00FE19B5" w:rsidP="00E533A6">
            <w:pPr>
              <w:ind w:left="0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a) Contributo da operação para concretização do indicador de realização definido para a Prioridade de Investimento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09FFE" w14:textId="77777777" w:rsidR="00FE19B5" w:rsidRPr="00912357" w:rsidRDefault="00FE19B5" w:rsidP="00E533A6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  <w:r w:rsidRPr="00912357">
              <w:rPr>
                <w:rFonts w:cs="Arial"/>
                <w:spacing w:val="0"/>
                <w:lang w:eastAsia="pt-PT"/>
              </w:rPr>
              <w:t xml:space="preserve">Será avaliado o contributo da operação para o valor alvo do indicador de realização definido para a Prioridade de Investimento: </w:t>
            </w:r>
            <w:r w:rsidRPr="00912357">
              <w:rPr>
                <w:rFonts w:cs="Arial"/>
                <w:spacing w:val="0"/>
                <w:lang w:eastAsia="pt-PT"/>
              </w:rPr>
              <w:br/>
              <w:t>- Superfície total de solos reabilitados (em hectares)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6BA4D" w14:textId="77777777" w:rsidR="00FE19B5" w:rsidRPr="00AD0C86" w:rsidRDefault="00FE19B5" w:rsidP="00915538">
            <w:pPr>
              <w:ind w:left="-8" w:firstLine="8"/>
              <w:jc w:val="both"/>
              <w:rPr>
                <w:rFonts w:cs="Arial"/>
                <w:b/>
                <w:spacing w:val="0"/>
                <w:lang w:eastAsia="pt-PT"/>
              </w:rPr>
            </w:pPr>
            <w:r w:rsidRPr="00AD0C86">
              <w:rPr>
                <w:rFonts w:cs="Arial"/>
                <w:b/>
                <w:spacing w:val="0"/>
                <w:lang w:eastAsia="pt-PT"/>
              </w:rPr>
              <w:t xml:space="preserve">% </w:t>
            </w:r>
            <w:proofErr w:type="gramStart"/>
            <w:r w:rsidRPr="00AD0C86">
              <w:rPr>
                <w:rFonts w:cs="Arial"/>
                <w:b/>
                <w:spacing w:val="0"/>
                <w:lang w:eastAsia="pt-PT"/>
              </w:rPr>
              <w:t>da</w:t>
            </w:r>
            <w:proofErr w:type="gramEnd"/>
            <w:r w:rsidRPr="00AD0C86">
              <w:rPr>
                <w:rFonts w:cs="Arial"/>
                <w:b/>
                <w:spacing w:val="0"/>
                <w:lang w:eastAsia="pt-PT"/>
              </w:rPr>
              <w:t xml:space="preserve"> superfície de solos reabilitados face ao valor alvo do indicador de realização:</w:t>
            </w:r>
          </w:p>
          <w:p w14:paraId="7FE5EC71" w14:textId="77777777" w:rsidR="00FE19B5" w:rsidRDefault="00FE19B5" w:rsidP="00AD0C86">
            <w:pPr>
              <w:numPr>
                <w:ilvl w:val="0"/>
                <w:numId w:val="1"/>
              </w:numPr>
              <w:tabs>
                <w:tab w:val="left" w:pos="435"/>
              </w:tabs>
              <w:spacing w:before="120"/>
              <w:ind w:left="216" w:hanging="65"/>
              <w:rPr>
                <w:rFonts w:cs="Arial"/>
                <w:spacing w:val="0"/>
                <w:lang w:eastAsia="pt-PT"/>
              </w:rPr>
            </w:pPr>
            <w:r w:rsidRPr="00912357">
              <w:rPr>
                <w:rFonts w:cs="Arial"/>
                <w:spacing w:val="0"/>
                <w:lang w:eastAsia="pt-PT"/>
              </w:rPr>
              <w:t>≥ 50%: 5 pontos;</w:t>
            </w:r>
          </w:p>
          <w:p w14:paraId="32ACAE67" w14:textId="77777777" w:rsidR="00FE19B5" w:rsidRDefault="00FE19B5" w:rsidP="00AD0C86">
            <w:pPr>
              <w:numPr>
                <w:ilvl w:val="0"/>
                <w:numId w:val="1"/>
              </w:numPr>
              <w:tabs>
                <w:tab w:val="left" w:pos="435"/>
              </w:tabs>
              <w:ind w:left="214" w:hanging="65"/>
              <w:rPr>
                <w:rFonts w:cs="Arial"/>
                <w:spacing w:val="0"/>
                <w:lang w:eastAsia="pt-PT"/>
              </w:rPr>
            </w:pPr>
            <w:r>
              <w:rPr>
                <w:rFonts w:cs="Arial"/>
                <w:spacing w:val="0"/>
                <w:lang w:eastAsia="pt-PT"/>
              </w:rPr>
              <w:t xml:space="preserve">≥ 20% </w:t>
            </w:r>
            <w:proofErr w:type="gramStart"/>
            <w:r>
              <w:rPr>
                <w:rFonts w:cs="Arial"/>
                <w:spacing w:val="0"/>
                <w:lang w:eastAsia="pt-PT"/>
              </w:rPr>
              <w:t>e</w:t>
            </w:r>
            <w:proofErr w:type="gramEnd"/>
            <w:r>
              <w:rPr>
                <w:rFonts w:cs="Arial"/>
                <w:spacing w:val="0"/>
                <w:lang w:eastAsia="pt-PT"/>
              </w:rPr>
              <w:t xml:space="preserve">  &lt; 50%: 3 pontos; </w:t>
            </w:r>
          </w:p>
          <w:p w14:paraId="25AB68EE" w14:textId="77777777" w:rsidR="00FE19B5" w:rsidRDefault="00FE19B5" w:rsidP="00AD0C86">
            <w:pPr>
              <w:numPr>
                <w:ilvl w:val="0"/>
                <w:numId w:val="1"/>
              </w:numPr>
              <w:tabs>
                <w:tab w:val="left" w:pos="435"/>
              </w:tabs>
              <w:ind w:left="214" w:hanging="65"/>
              <w:rPr>
                <w:rFonts w:cs="Arial"/>
                <w:spacing w:val="0"/>
                <w:lang w:eastAsia="pt-PT"/>
              </w:rPr>
            </w:pPr>
            <w:r>
              <w:rPr>
                <w:rFonts w:cs="Arial"/>
                <w:spacing w:val="0"/>
                <w:lang w:eastAsia="pt-PT"/>
              </w:rPr>
              <w:t xml:space="preserve">≥ 5% </w:t>
            </w:r>
            <w:proofErr w:type="gramStart"/>
            <w:r>
              <w:rPr>
                <w:rFonts w:cs="Arial"/>
                <w:spacing w:val="0"/>
                <w:lang w:eastAsia="pt-PT"/>
              </w:rPr>
              <w:t>e</w:t>
            </w:r>
            <w:proofErr w:type="gramEnd"/>
            <w:r>
              <w:rPr>
                <w:rFonts w:cs="Arial"/>
                <w:spacing w:val="0"/>
                <w:lang w:eastAsia="pt-PT"/>
              </w:rPr>
              <w:t xml:space="preserve"> &lt; 20%: 1 ponto;</w:t>
            </w:r>
          </w:p>
          <w:p w14:paraId="3BE53F30" w14:textId="77777777" w:rsidR="00FE19B5" w:rsidRPr="00912357" w:rsidRDefault="00FE19B5" w:rsidP="00AD0C86">
            <w:pPr>
              <w:numPr>
                <w:ilvl w:val="0"/>
                <w:numId w:val="1"/>
              </w:numPr>
              <w:tabs>
                <w:tab w:val="left" w:pos="435"/>
              </w:tabs>
              <w:ind w:left="214" w:hanging="65"/>
              <w:rPr>
                <w:rFonts w:cs="Arial"/>
                <w:spacing w:val="0"/>
                <w:lang w:eastAsia="pt-PT"/>
              </w:rPr>
            </w:pPr>
            <w:proofErr w:type="gramStart"/>
            <w:r w:rsidRPr="00912357">
              <w:rPr>
                <w:rFonts w:cs="Arial"/>
                <w:spacing w:val="0"/>
                <w:lang w:eastAsia="pt-PT"/>
              </w:rPr>
              <w:t>&lt; 5%</w:t>
            </w:r>
            <w:proofErr w:type="gramEnd"/>
            <w:r w:rsidRPr="00912357">
              <w:rPr>
                <w:rFonts w:cs="Arial"/>
                <w:spacing w:val="0"/>
                <w:lang w:eastAsia="pt-PT"/>
              </w:rPr>
              <w:t>: 0 pontos.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82EB77" w14:textId="0E1416DC" w:rsidR="00FE19B5" w:rsidRPr="00FE19B5" w:rsidRDefault="00FE19B5" w:rsidP="004227E3">
            <w:pPr>
              <w:ind w:left="0"/>
              <w:jc w:val="center"/>
              <w:rPr>
                <w:rFonts w:cs="Arial"/>
                <w:spacing w:val="0"/>
                <w:lang w:eastAsia="pt-PT"/>
              </w:rPr>
            </w:pPr>
            <w:r w:rsidRPr="00FE19B5">
              <w:rPr>
                <w:rFonts w:cs="Arial"/>
                <w:spacing w:val="0"/>
                <w:lang w:eastAsia="pt-PT"/>
              </w:rPr>
              <w:t>30%</w:t>
            </w:r>
          </w:p>
        </w:tc>
      </w:tr>
      <w:tr w:rsidR="00FE19B5" w:rsidRPr="00912357" w14:paraId="3D90102F" w14:textId="77777777" w:rsidTr="00915538">
        <w:trPr>
          <w:trHeight w:val="215"/>
        </w:trPr>
        <w:tc>
          <w:tcPr>
            <w:tcW w:w="62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AEAAAA"/>
            <w:noWrap/>
            <w:textDirection w:val="btLr"/>
            <w:vAlign w:val="center"/>
            <w:hideMark/>
          </w:tcPr>
          <w:p w14:paraId="201A67AA" w14:textId="77777777" w:rsidR="00FE19B5" w:rsidRPr="00912357" w:rsidRDefault="00FE19B5" w:rsidP="00E533A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 xml:space="preserve">Adequação à Estratégia Setorial 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7B0BD" w14:textId="10B92178" w:rsidR="00FE19B5" w:rsidRPr="00912357" w:rsidRDefault="00FE19B5" w:rsidP="0091423E">
            <w:pPr>
              <w:ind w:left="0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>b) Cará</w:t>
            </w:r>
            <w:r>
              <w:rPr>
                <w:rFonts w:cs="Arial"/>
                <w:color w:val="000000"/>
                <w:spacing w:val="0"/>
                <w:lang w:eastAsia="pt-PT"/>
              </w:rPr>
              <w:t>c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>ter prioritário do passivo ambiental face ao risco potencial para a saúde humana e ecossistemas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3FD2E" w14:textId="709A71E0" w:rsidR="00FE19B5" w:rsidRPr="00912357" w:rsidRDefault="00FE19B5" w:rsidP="00E533A6">
            <w:pPr>
              <w:ind w:left="0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>Será avaliado o cará</w:t>
            </w:r>
            <w:r>
              <w:rPr>
                <w:rFonts w:cs="Arial"/>
                <w:color w:val="000000"/>
                <w:spacing w:val="0"/>
                <w:lang w:eastAsia="pt-PT"/>
              </w:rPr>
              <w:t>c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>ter prioritário do passivo ambiental relativo a solos contaminados, tendo por base o documento orientador e enquadrador dos investimentos e a estratégia de atuação no domínio dos solos contaminados. A identificação de novos passivos ambientais deverá ser de acordo com a Metodologia definida pela APA</w:t>
            </w:r>
            <w:r>
              <w:rPr>
                <w:rFonts w:cs="Arial"/>
                <w:color w:val="000000"/>
                <w:spacing w:val="0"/>
                <w:lang w:eastAsia="pt-PT"/>
              </w:rPr>
              <w:t>,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 I.P, em função do risco inaceitável pa</w:t>
            </w:r>
            <w:r w:rsidR="00DC3EBB">
              <w:rPr>
                <w:rFonts w:cs="Arial"/>
                <w:color w:val="000000"/>
                <w:spacing w:val="0"/>
                <w:lang w:eastAsia="pt-PT"/>
              </w:rPr>
              <w:t>ra a saúde humana e o ambiente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5C7F5" w14:textId="77777777" w:rsidR="00B73097" w:rsidRDefault="00FE19B5" w:rsidP="00AD0C86">
            <w:pPr>
              <w:ind w:left="9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b/>
                <w:spacing w:val="0"/>
                <w:lang w:eastAsia="pt-PT"/>
              </w:rPr>
              <w:t>Carácter prioritário avaliado pela seguinte metodologia:</w:t>
            </w:r>
          </w:p>
          <w:p w14:paraId="5862141C" w14:textId="1AE635AA" w:rsidR="00AD0C86" w:rsidRDefault="00FE19B5" w:rsidP="00915538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color w:val="000000"/>
                <w:spacing w:val="0"/>
                <w:lang w:eastAsia="pt-PT"/>
              </w:rPr>
              <w:t xml:space="preserve">• Constante do documento enquadrador para o POVT e seu </w:t>
            </w:r>
            <w:r w:rsidR="00B73097" w:rsidRPr="00AD0C86">
              <w:rPr>
                <w:rFonts w:cs="Arial"/>
                <w:color w:val="000000"/>
                <w:spacing w:val="0"/>
                <w:lang w:eastAsia="pt-PT"/>
              </w:rPr>
              <w:t>aditamento</w:t>
            </w:r>
            <w:r w:rsidRPr="00AD0C86">
              <w:rPr>
                <w:rFonts w:cs="Arial"/>
                <w:color w:val="000000"/>
                <w:spacing w:val="0"/>
                <w:lang w:eastAsia="pt-PT"/>
              </w:rPr>
              <w:t>, com uma taxa de reabilitação física no âmbito do</w:t>
            </w:r>
            <w:r w:rsidR="005D3702" w:rsidRPr="00AD0C86">
              <w:rPr>
                <w:rFonts w:cs="Arial"/>
                <w:color w:val="000000"/>
                <w:spacing w:val="0"/>
                <w:lang w:eastAsia="pt-PT"/>
              </w:rPr>
              <w:t xml:space="preserve"> QREN/</w:t>
            </w:r>
            <w:r w:rsidRPr="00AD0C86">
              <w:rPr>
                <w:rFonts w:cs="Arial"/>
                <w:color w:val="000000"/>
                <w:spacing w:val="0"/>
                <w:lang w:eastAsia="pt-PT"/>
              </w:rPr>
              <w:t>POVT</w:t>
            </w:r>
            <w:r w:rsidR="00F715D8" w:rsidRPr="00AD0C86">
              <w:rPr>
                <w:rFonts w:cs="Arial"/>
                <w:color w:val="000000"/>
                <w:spacing w:val="0"/>
                <w:lang w:eastAsia="pt-PT"/>
              </w:rPr>
              <w:t xml:space="preserve"> </w:t>
            </w:r>
            <w:r w:rsidRPr="00AD0C86">
              <w:rPr>
                <w:rFonts w:cs="Arial"/>
                <w:color w:val="000000"/>
                <w:spacing w:val="0"/>
                <w:lang w:eastAsia="pt-PT"/>
              </w:rPr>
              <w:t>≥ 50%: 5 pontos</w:t>
            </w:r>
            <w:r w:rsidR="00AD0C86">
              <w:rPr>
                <w:rFonts w:cs="Arial"/>
                <w:color w:val="000000"/>
                <w:spacing w:val="0"/>
                <w:lang w:eastAsia="pt-PT"/>
              </w:rPr>
              <w:t>;</w:t>
            </w:r>
          </w:p>
          <w:p w14:paraId="7709E42E" w14:textId="5C524757" w:rsidR="00AD0C86" w:rsidRDefault="00DC3EBB" w:rsidP="00915538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• Constante do documento e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 xml:space="preserve">nquadrador para o POVT e seu </w:t>
            </w:r>
            <w:r w:rsidR="00B73097" w:rsidRPr="00AD0C86">
              <w:rPr>
                <w:rFonts w:cs="Arial"/>
                <w:color w:val="000000"/>
                <w:spacing w:val="0"/>
                <w:lang w:eastAsia="pt-PT"/>
              </w:rPr>
              <w:t>aditamento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 xml:space="preserve">, com uma taxa de reabilitação física no âmbito do </w:t>
            </w:r>
            <w:r w:rsidR="005D3702" w:rsidRPr="00AD0C86">
              <w:rPr>
                <w:rFonts w:cs="Arial"/>
                <w:color w:val="000000"/>
                <w:spacing w:val="0"/>
                <w:lang w:eastAsia="pt-PT"/>
              </w:rPr>
              <w:t>QREN/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>POVT &lt;50%: 4 pontos</w:t>
            </w:r>
            <w:r w:rsidR="00AD0C86">
              <w:rPr>
                <w:rFonts w:cs="Arial"/>
                <w:color w:val="000000"/>
                <w:spacing w:val="0"/>
                <w:lang w:eastAsia="pt-PT"/>
              </w:rPr>
              <w:t>;</w:t>
            </w:r>
          </w:p>
          <w:p w14:paraId="700F81BA" w14:textId="190E16CB" w:rsidR="00DC3EBB" w:rsidRDefault="00FE19B5" w:rsidP="00915538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color w:val="000000"/>
                <w:spacing w:val="0"/>
                <w:lang w:eastAsia="pt-PT"/>
              </w:rPr>
              <w:t xml:space="preserve">• Constante do documento enquadrador para o POVT e seu </w:t>
            </w:r>
            <w:r w:rsidR="00B73097" w:rsidRPr="00AD0C86">
              <w:rPr>
                <w:rFonts w:cs="Arial"/>
                <w:color w:val="000000"/>
                <w:spacing w:val="0"/>
                <w:lang w:eastAsia="pt-PT"/>
              </w:rPr>
              <w:t>aditamento</w:t>
            </w:r>
            <w:r w:rsidRPr="00AD0C86">
              <w:rPr>
                <w:rFonts w:cs="Arial"/>
                <w:color w:val="000000"/>
                <w:spacing w:val="0"/>
                <w:lang w:eastAsia="pt-PT"/>
              </w:rPr>
              <w:t xml:space="preserve">, mas sem reabilitação iniciada no âmbito do </w:t>
            </w:r>
            <w:r w:rsidR="005D3702" w:rsidRPr="00AD0C86">
              <w:rPr>
                <w:rFonts w:cs="Arial"/>
                <w:color w:val="000000"/>
                <w:spacing w:val="0"/>
                <w:lang w:eastAsia="pt-PT"/>
              </w:rPr>
              <w:t>QREN/</w:t>
            </w:r>
            <w:r w:rsidRPr="00AD0C86">
              <w:rPr>
                <w:rFonts w:cs="Arial"/>
                <w:color w:val="000000"/>
                <w:spacing w:val="0"/>
                <w:lang w:eastAsia="pt-PT"/>
              </w:rPr>
              <w:t>POVT</w:t>
            </w:r>
            <w:r w:rsidR="00915538">
              <w:rPr>
                <w:rFonts w:cs="Arial"/>
                <w:color w:val="000000"/>
                <w:spacing w:val="0"/>
                <w:lang w:eastAsia="pt-PT"/>
              </w:rPr>
              <w:t>:</w:t>
            </w:r>
            <w:r w:rsidR="00DC3EBB">
              <w:rPr>
                <w:rFonts w:cs="Arial"/>
                <w:color w:val="000000"/>
                <w:spacing w:val="0"/>
                <w:lang w:eastAsia="pt-PT"/>
              </w:rPr>
              <w:t xml:space="preserve"> 3 pontos;</w:t>
            </w:r>
          </w:p>
          <w:p w14:paraId="1218B94E" w14:textId="06C3E214" w:rsidR="00B73097" w:rsidRDefault="00DC3EBB" w:rsidP="00915538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color w:val="000000"/>
                <w:spacing w:val="0"/>
                <w:lang w:eastAsia="pt-PT"/>
              </w:rPr>
              <w:t>•</w:t>
            </w:r>
            <w:r>
              <w:rPr>
                <w:rFonts w:cs="Arial"/>
                <w:color w:val="000000"/>
                <w:spacing w:val="0"/>
                <w:lang w:eastAsia="pt-PT"/>
              </w:rPr>
              <w:t xml:space="preserve"> N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 xml:space="preserve">ovo passivo ambiental </w:t>
            </w:r>
            <w:r w:rsidR="005D3702" w:rsidRPr="00AD0C86">
              <w:rPr>
                <w:rFonts w:cs="Arial"/>
                <w:color w:val="000000"/>
                <w:spacing w:val="0"/>
                <w:lang w:eastAsia="pt-PT"/>
              </w:rPr>
              <w:t>cuja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 xml:space="preserve"> </w:t>
            </w:r>
            <w:r w:rsidR="00DF5BDF" w:rsidRPr="00AD0C86">
              <w:rPr>
                <w:rFonts w:cs="Arial"/>
                <w:color w:val="000000"/>
                <w:spacing w:val="0"/>
                <w:lang w:eastAsia="pt-PT"/>
              </w:rPr>
              <w:t xml:space="preserve">avaliação 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>quantitativa de risco</w:t>
            </w:r>
            <w:r w:rsidR="005D3702" w:rsidRPr="00AD0C86">
              <w:rPr>
                <w:rFonts w:cs="Arial"/>
                <w:color w:val="000000"/>
                <w:spacing w:val="0"/>
                <w:lang w:eastAsia="pt-PT"/>
              </w:rPr>
              <w:t>,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 xml:space="preserve"> prevista no ponto 10.3</w:t>
            </w:r>
            <w:r w:rsidR="00B73097" w:rsidRPr="00AD0C86">
              <w:rPr>
                <w:rFonts w:cs="Arial"/>
                <w:color w:val="000000"/>
                <w:spacing w:val="0"/>
                <w:lang w:eastAsia="pt-PT"/>
              </w:rPr>
              <w:t xml:space="preserve"> do </w:t>
            </w:r>
            <w:r w:rsidR="00AD0C86">
              <w:rPr>
                <w:rFonts w:cs="Arial"/>
                <w:color w:val="000000"/>
                <w:spacing w:val="0"/>
                <w:lang w:eastAsia="pt-PT"/>
              </w:rPr>
              <w:t xml:space="preserve">presente </w:t>
            </w:r>
            <w:r>
              <w:rPr>
                <w:rFonts w:cs="Arial"/>
                <w:color w:val="000000"/>
                <w:spacing w:val="0"/>
                <w:lang w:eastAsia="pt-PT"/>
              </w:rPr>
              <w:t>A</w:t>
            </w:r>
            <w:r w:rsidR="00B73097" w:rsidRPr="00AD0C86">
              <w:rPr>
                <w:rFonts w:cs="Arial"/>
                <w:color w:val="000000"/>
                <w:spacing w:val="0"/>
                <w:lang w:eastAsia="pt-PT"/>
              </w:rPr>
              <w:t>viso</w:t>
            </w:r>
            <w:r w:rsidR="004D7C9D" w:rsidRPr="00AD0C86">
              <w:rPr>
                <w:rFonts w:cs="Arial"/>
                <w:color w:val="000000"/>
                <w:spacing w:val="0"/>
                <w:lang w:eastAsia="pt-PT"/>
              </w:rPr>
              <w:t>,</w:t>
            </w:r>
            <w:r w:rsidR="00FD269A" w:rsidRPr="00AD0C86">
              <w:rPr>
                <w:rFonts w:cs="Arial"/>
                <w:color w:val="000000"/>
                <w:spacing w:val="0"/>
                <w:lang w:eastAsia="pt-PT"/>
              </w:rPr>
              <w:t xml:space="preserve"> tenha determinado:</w:t>
            </w:r>
          </w:p>
          <w:p w14:paraId="1DEF467A" w14:textId="631D29E0" w:rsidR="00B73097" w:rsidRDefault="00B73097" w:rsidP="002C206E">
            <w:pPr>
              <w:ind w:left="293" w:hanging="142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-</w:t>
            </w:r>
            <w:r w:rsidRPr="00B73097">
              <w:rPr>
                <w:rFonts w:cs="Arial"/>
                <w:color w:val="000000"/>
                <w:spacing w:val="0"/>
                <w:lang w:eastAsia="pt-PT"/>
              </w:rPr>
              <w:t xml:space="preserve"> </w:t>
            </w:r>
            <w:r w:rsidR="00FE19B5" w:rsidRPr="00B73097">
              <w:rPr>
                <w:rFonts w:cs="Arial"/>
                <w:color w:val="000000"/>
                <w:spacing w:val="0"/>
                <w:lang w:eastAsia="pt-PT"/>
              </w:rPr>
              <w:t xml:space="preserve">Risco inaceitável para a saúde humana e para o 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>ambiente: 3 pontos;</w:t>
            </w:r>
          </w:p>
          <w:p w14:paraId="134C78F5" w14:textId="44B89C47" w:rsidR="00B73097" w:rsidRPr="00AD0C86" w:rsidRDefault="00B73097" w:rsidP="002C206E">
            <w:pPr>
              <w:ind w:left="293" w:hanging="142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-</w:t>
            </w:r>
            <w:r w:rsidR="002C206E">
              <w:rPr>
                <w:rFonts w:cs="Arial"/>
                <w:color w:val="000000"/>
                <w:spacing w:val="0"/>
                <w:lang w:eastAsia="pt-PT"/>
              </w:rPr>
              <w:t xml:space="preserve"> 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>Risco inaceitável para a saúde humana: 2 pontos</w:t>
            </w:r>
            <w:r>
              <w:rPr>
                <w:rFonts w:cs="Arial"/>
                <w:color w:val="000000"/>
                <w:spacing w:val="0"/>
                <w:lang w:eastAsia="pt-PT"/>
              </w:rPr>
              <w:t>;</w:t>
            </w:r>
          </w:p>
          <w:p w14:paraId="35308714" w14:textId="1A1196E4" w:rsidR="00FE19B5" w:rsidRPr="00AD0C86" w:rsidRDefault="00B73097" w:rsidP="002C206E">
            <w:pPr>
              <w:ind w:left="293" w:hanging="142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-</w:t>
            </w:r>
            <w:r w:rsidRPr="00675EB9">
              <w:rPr>
                <w:rFonts w:cs="Arial"/>
                <w:color w:val="000000"/>
                <w:spacing w:val="0"/>
                <w:lang w:eastAsia="pt-PT"/>
              </w:rPr>
              <w:t xml:space="preserve"> </w:t>
            </w:r>
            <w:r w:rsidR="00FE19B5" w:rsidRPr="00AD0C86">
              <w:rPr>
                <w:rFonts w:cs="Arial"/>
                <w:color w:val="000000"/>
                <w:spacing w:val="0"/>
                <w:lang w:eastAsia="pt-PT"/>
              </w:rPr>
              <w:t>Risco inaceitável para o ambiente: 1 ponto.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76AF6" w14:textId="4DAB6D7D" w:rsidR="00FE19B5" w:rsidRPr="00FE19B5" w:rsidRDefault="00FE19B5" w:rsidP="00B6005B">
            <w:pPr>
              <w:ind w:left="0"/>
              <w:jc w:val="center"/>
              <w:rPr>
                <w:rFonts w:cs="Arial"/>
                <w:color w:val="000000"/>
                <w:spacing w:val="0"/>
                <w:lang w:eastAsia="pt-PT"/>
              </w:rPr>
            </w:pPr>
            <w:r w:rsidRPr="00FE19B5">
              <w:rPr>
                <w:rFonts w:cs="Arial"/>
                <w:spacing w:val="0"/>
                <w:lang w:eastAsia="pt-PT"/>
              </w:rPr>
              <w:t>40%</w:t>
            </w:r>
          </w:p>
        </w:tc>
      </w:tr>
      <w:tr w:rsidR="00245BCE" w:rsidRPr="00912357" w14:paraId="0CF8F2AB" w14:textId="77777777" w:rsidTr="00AD0C86">
        <w:trPr>
          <w:trHeight w:val="79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8" w:space="0" w:color="808080"/>
              <w:right w:val="nil"/>
            </w:tcBorders>
            <w:shd w:val="clear" w:color="000000" w:fill="AEAAAA"/>
            <w:noWrap/>
            <w:textDirection w:val="btLr"/>
            <w:vAlign w:val="center"/>
          </w:tcPr>
          <w:p w14:paraId="5AC9AA0C" w14:textId="5183BB29" w:rsidR="00245BCE" w:rsidRPr="00912357" w:rsidRDefault="00245BCE" w:rsidP="00B6005B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B6005B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lastRenderedPageBreak/>
              <w:t>Eficiência, Sustentabilidade e Inovação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D7970" w14:textId="77777777" w:rsidR="00245BCE" w:rsidRPr="00912357" w:rsidRDefault="00245BCE" w:rsidP="00B6005B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  <w:r w:rsidRPr="00912357">
              <w:rPr>
                <w:rFonts w:cs="Arial"/>
                <w:spacing w:val="0"/>
                <w:lang w:eastAsia="pt-PT"/>
              </w:rPr>
              <w:t>c) G</w:t>
            </w:r>
            <w:r>
              <w:rPr>
                <w:rFonts w:cs="Arial"/>
                <w:spacing w:val="0"/>
                <w:lang w:eastAsia="pt-PT"/>
              </w:rPr>
              <w:t xml:space="preserve">rau de inovação e de adequação </w:t>
            </w:r>
            <w:r w:rsidRPr="00912357">
              <w:rPr>
                <w:rFonts w:cs="Arial"/>
                <w:spacing w:val="0"/>
                <w:lang w:eastAsia="pt-PT"/>
              </w:rPr>
              <w:t>das metodologias, tecnologias e técnicas face aos resultados pretendidos</w:t>
            </w:r>
          </w:p>
        </w:tc>
        <w:tc>
          <w:tcPr>
            <w:tcW w:w="3181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F786075" w14:textId="524DEB68" w:rsidR="00245BCE" w:rsidRPr="00912357" w:rsidRDefault="00245BCE" w:rsidP="00B6005B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  <w:r>
              <w:rPr>
                <w:rFonts w:cs="Arial"/>
                <w:spacing w:val="0"/>
                <w:lang w:eastAsia="pt-PT"/>
              </w:rPr>
              <w:br/>
              <w:t xml:space="preserve">Será avaliado o </w:t>
            </w:r>
            <w:r w:rsidRPr="00912357">
              <w:rPr>
                <w:rFonts w:cs="Arial"/>
                <w:spacing w:val="0"/>
                <w:lang w:eastAsia="pt-PT"/>
              </w:rPr>
              <w:t>cará</w:t>
            </w:r>
            <w:r>
              <w:rPr>
                <w:rFonts w:cs="Arial"/>
                <w:spacing w:val="0"/>
                <w:lang w:eastAsia="pt-PT"/>
              </w:rPr>
              <w:t>c</w:t>
            </w:r>
            <w:r w:rsidRPr="00912357">
              <w:rPr>
                <w:rFonts w:cs="Arial"/>
                <w:spacing w:val="0"/>
                <w:lang w:eastAsia="pt-PT"/>
              </w:rPr>
              <w:t xml:space="preserve">ter inovador e de adequabilidade das metodologias, tecnologias e técnicas propostas para a operação face a metodologias, tecnologias e </w:t>
            </w:r>
            <w:proofErr w:type="gramStart"/>
            <w:r w:rsidRPr="00912357">
              <w:rPr>
                <w:rFonts w:cs="Arial"/>
                <w:spacing w:val="0"/>
                <w:lang w:eastAsia="pt-PT"/>
              </w:rPr>
              <w:t>técnicas</w:t>
            </w:r>
            <w:r w:rsidR="00AD0C86">
              <w:rPr>
                <w:rFonts w:cs="Arial"/>
                <w:spacing w:val="0"/>
                <w:lang w:eastAsia="pt-PT"/>
              </w:rPr>
              <w:t xml:space="preserve"> </w:t>
            </w:r>
            <w:r w:rsidRPr="00912357">
              <w:rPr>
                <w:rFonts w:cs="Arial"/>
                <w:i/>
                <w:iCs/>
                <w:spacing w:val="0"/>
                <w:lang w:eastAsia="pt-PT"/>
              </w:rPr>
              <w:t>standard</w:t>
            </w:r>
            <w:r w:rsidR="00915538">
              <w:rPr>
                <w:rFonts w:cs="Arial"/>
                <w:spacing w:val="0"/>
                <w:lang w:eastAsia="pt-PT"/>
              </w:rPr>
              <w:t xml:space="preserve"> disponíveis</w:t>
            </w:r>
            <w:proofErr w:type="gramEnd"/>
            <w:r w:rsidR="00915538">
              <w:rPr>
                <w:rFonts w:cs="Arial"/>
                <w:spacing w:val="0"/>
                <w:lang w:eastAsia="pt-PT"/>
              </w:rPr>
              <w:t xml:space="preserve"> e aplicáveis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62A18B" w14:textId="5BF25198" w:rsidR="00B73097" w:rsidRDefault="00D36CA7" w:rsidP="00915538">
            <w:pPr>
              <w:spacing w:before="120"/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 xml:space="preserve">C1) </w:t>
            </w:r>
            <w:r w:rsidR="00245BCE"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Cará</w:t>
            </w:r>
            <w:r w:rsidR="00245BCE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c</w:t>
            </w:r>
            <w:r w:rsidR="00245BCE"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ter inovador:</w:t>
            </w:r>
          </w:p>
          <w:p w14:paraId="79AEAF33" w14:textId="06F539F0" w:rsidR="00B73097" w:rsidRDefault="00245BCE" w:rsidP="002C206E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• </w:t>
            </w:r>
            <w:r>
              <w:rPr>
                <w:rFonts w:cs="Arial"/>
                <w:color w:val="000000"/>
                <w:spacing w:val="0"/>
                <w:lang w:eastAsia="pt-PT"/>
              </w:rPr>
              <w:t xml:space="preserve">Utilização das 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novas metodologias, tecnologias ou técnicas face aos </w:t>
            </w:r>
            <w:proofErr w:type="gramStart"/>
            <w:r w:rsidRPr="00252F77">
              <w:rPr>
                <w:rFonts w:cs="Arial"/>
                <w:i/>
                <w:color w:val="000000"/>
                <w:spacing w:val="0"/>
                <w:lang w:eastAsia="pt-PT"/>
              </w:rPr>
              <w:t>standards</w:t>
            </w:r>
            <w:proofErr w:type="gramEnd"/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 e as mesmas são fundamentadamente muito relevantes e adequadas para os resultados pretendidos: 5 pontos;</w:t>
            </w:r>
          </w:p>
          <w:p w14:paraId="10D9FB09" w14:textId="4CB570D9" w:rsidR="00B73097" w:rsidRDefault="00245BCE" w:rsidP="002C206E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• Utilização de novas metodologias, tecnologias ou técnicas face aos </w:t>
            </w:r>
            <w:proofErr w:type="gramStart"/>
            <w:r w:rsidRPr="00252F77">
              <w:rPr>
                <w:rFonts w:cs="Arial"/>
                <w:i/>
                <w:color w:val="000000"/>
                <w:spacing w:val="0"/>
                <w:lang w:eastAsia="pt-PT"/>
              </w:rPr>
              <w:t>standards</w:t>
            </w:r>
            <w:proofErr w:type="gramEnd"/>
            <w:r>
              <w:rPr>
                <w:rFonts w:cs="Arial"/>
                <w:color w:val="000000"/>
                <w:spacing w:val="0"/>
                <w:lang w:eastAsia="pt-PT"/>
              </w:rPr>
              <w:t>,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 mas a fundamentação </w:t>
            </w:r>
            <w:r w:rsidR="00076E3F">
              <w:rPr>
                <w:rFonts w:cs="Arial"/>
                <w:color w:val="000000"/>
                <w:spacing w:val="0"/>
                <w:lang w:eastAsia="pt-PT"/>
              </w:rPr>
              <w:t xml:space="preserve">apresentada 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 xml:space="preserve">não é suficiente para demonstrar a sua </w:t>
            </w:r>
            <w:r w:rsidR="00076E3F">
              <w:rPr>
                <w:rFonts w:cs="Arial"/>
                <w:color w:val="000000"/>
                <w:spacing w:val="0"/>
                <w:lang w:eastAsia="pt-PT"/>
              </w:rPr>
              <w:t xml:space="preserve">relevância e </w:t>
            </w:r>
            <w:r w:rsidRPr="00912357">
              <w:rPr>
                <w:rFonts w:cs="Arial"/>
                <w:color w:val="000000"/>
                <w:spacing w:val="0"/>
                <w:lang w:eastAsia="pt-PT"/>
              </w:rPr>
              <w:t>adequação para os resultados pretendidos: 3 pontos</w:t>
            </w:r>
            <w:r w:rsidR="00915538">
              <w:rPr>
                <w:rFonts w:cs="Arial"/>
                <w:color w:val="000000"/>
                <w:spacing w:val="0"/>
                <w:lang w:eastAsia="pt-PT"/>
              </w:rPr>
              <w:t>;</w:t>
            </w:r>
          </w:p>
          <w:p w14:paraId="681926C4" w14:textId="2979C619" w:rsidR="00245BCE" w:rsidRPr="00912357" w:rsidRDefault="00245BCE" w:rsidP="002C206E">
            <w:pPr>
              <w:spacing w:before="120"/>
              <w:ind w:left="151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>• Não são utilizadas novas metodologias, tecnologias ou técnica</w:t>
            </w:r>
            <w:r>
              <w:rPr>
                <w:rFonts w:cs="Arial"/>
                <w:color w:val="000000"/>
                <w:spacing w:val="0"/>
                <w:lang w:eastAsia="pt-PT"/>
              </w:rPr>
              <w:t xml:space="preserve">s face aos </w:t>
            </w:r>
            <w:proofErr w:type="gramStart"/>
            <w:r w:rsidRPr="00252F77">
              <w:rPr>
                <w:rFonts w:cs="Arial"/>
                <w:i/>
                <w:color w:val="000000"/>
                <w:spacing w:val="0"/>
                <w:lang w:eastAsia="pt-PT"/>
              </w:rPr>
              <w:t>standards</w:t>
            </w:r>
            <w:proofErr w:type="gramEnd"/>
            <w:r>
              <w:rPr>
                <w:rFonts w:cs="Arial"/>
                <w:color w:val="000000"/>
                <w:spacing w:val="0"/>
                <w:lang w:eastAsia="pt-PT"/>
              </w:rPr>
              <w:t>: 0 pontos</w:t>
            </w:r>
            <w:r w:rsidR="00915538">
              <w:rPr>
                <w:rFonts w:cs="Arial"/>
                <w:color w:val="000000"/>
                <w:spacing w:val="0"/>
                <w:lang w:eastAsia="pt-PT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A53EC5" w14:textId="0B9A6C7C" w:rsidR="00245BCE" w:rsidRPr="00912357" w:rsidRDefault="00245BCE" w:rsidP="00B26A56">
            <w:pPr>
              <w:ind w:left="0"/>
              <w:jc w:val="center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7,5%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66F48C0" w14:textId="61DD0AEB" w:rsidR="00245BCE" w:rsidRPr="00E81871" w:rsidRDefault="00245BCE" w:rsidP="00B26A56">
            <w:pPr>
              <w:ind w:left="0"/>
              <w:jc w:val="center"/>
              <w:rPr>
                <w:rFonts w:cs="Arial"/>
                <w:color w:val="000000"/>
                <w:spacing w:val="0"/>
                <w:lang w:eastAsia="pt-PT"/>
              </w:rPr>
            </w:pPr>
            <w:r w:rsidRPr="00E81871">
              <w:rPr>
                <w:rFonts w:cs="Arial"/>
                <w:color w:val="000000"/>
                <w:spacing w:val="0"/>
                <w:lang w:eastAsia="pt-PT"/>
              </w:rPr>
              <w:t>15 %</w:t>
            </w:r>
          </w:p>
        </w:tc>
      </w:tr>
      <w:tr w:rsidR="00245BCE" w:rsidRPr="00912357" w14:paraId="12F52375" w14:textId="77777777" w:rsidTr="00AD0C86">
        <w:trPr>
          <w:trHeight w:val="1694"/>
        </w:trPr>
        <w:tc>
          <w:tcPr>
            <w:tcW w:w="629" w:type="dxa"/>
            <w:vMerge/>
            <w:tcBorders>
              <w:left w:val="single" w:sz="8" w:space="0" w:color="808080"/>
              <w:right w:val="nil"/>
            </w:tcBorders>
            <w:shd w:val="clear" w:color="000000" w:fill="AEAAAA"/>
            <w:noWrap/>
            <w:textDirection w:val="btLr"/>
            <w:vAlign w:val="center"/>
          </w:tcPr>
          <w:p w14:paraId="45823BF3" w14:textId="77777777" w:rsidR="00245BCE" w:rsidRPr="00912357" w:rsidRDefault="00245BCE" w:rsidP="00B6005B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</w:p>
        </w:tc>
        <w:tc>
          <w:tcPr>
            <w:tcW w:w="234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2AB1A" w14:textId="77777777" w:rsidR="00245BCE" w:rsidRPr="00912357" w:rsidRDefault="00245BCE" w:rsidP="00B6005B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AAC569" w14:textId="77777777" w:rsidR="00245BCE" w:rsidRPr="00912357" w:rsidRDefault="00245BCE" w:rsidP="00B6005B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A2DB0" w14:textId="7A312189" w:rsidR="00B73097" w:rsidRDefault="00D36CA7" w:rsidP="00915538">
            <w:pPr>
              <w:spacing w:before="120"/>
              <w:ind w:left="0"/>
              <w:jc w:val="both"/>
              <w:rPr>
                <w:rFonts w:cs="Arial"/>
                <w:bCs/>
                <w:color w:val="000000"/>
                <w:spacing w:val="0"/>
                <w:lang w:eastAsia="pt-PT"/>
              </w:rPr>
            </w:pPr>
            <w:r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 xml:space="preserve">C2) </w:t>
            </w:r>
            <w:r w:rsidR="00245BCE" w:rsidRPr="00912357">
              <w:rPr>
                <w:rFonts w:cs="Arial"/>
                <w:b/>
                <w:bCs/>
                <w:color w:val="000000"/>
                <w:spacing w:val="0"/>
                <w:lang w:eastAsia="pt-PT"/>
              </w:rPr>
              <w:t>Adequação das metodologias, tecnologias e técnicas aos resultados que se pretendem atingir:</w:t>
            </w:r>
          </w:p>
          <w:p w14:paraId="037574E5" w14:textId="3FB16AAC" w:rsidR="00B73097" w:rsidRDefault="00245BCE" w:rsidP="001C7616">
            <w:pPr>
              <w:spacing w:before="120"/>
              <w:ind w:left="151"/>
              <w:jc w:val="both"/>
              <w:rPr>
                <w:rFonts w:cs="Arial"/>
                <w:bCs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•</w:t>
            </w:r>
            <w:r w:rsidR="00B73097">
              <w:rPr>
                <w:rFonts w:cs="Arial"/>
                <w:bCs/>
                <w:color w:val="000000"/>
                <w:spacing w:val="0"/>
                <w:lang w:eastAsia="pt-PT"/>
              </w:rPr>
              <w:t xml:space="preserve"> </w:t>
            </w:r>
            <w:r w:rsidR="00AD0C86">
              <w:rPr>
                <w:rFonts w:cs="Arial"/>
                <w:bCs/>
                <w:color w:val="000000"/>
                <w:spacing w:val="0"/>
                <w:lang w:eastAsia="pt-PT"/>
              </w:rPr>
              <w:t>S</w:t>
            </w: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ão fundamentadamente adequadas face aos resultados pretendidos: 5 pontos</w:t>
            </w:r>
            <w:r w:rsidR="00915538">
              <w:rPr>
                <w:rFonts w:cs="Arial"/>
                <w:bCs/>
                <w:color w:val="000000"/>
                <w:spacing w:val="0"/>
                <w:lang w:eastAsia="pt-PT"/>
              </w:rPr>
              <w:t>;</w:t>
            </w:r>
          </w:p>
          <w:p w14:paraId="1A641321" w14:textId="14562E2A" w:rsidR="00245BCE" w:rsidRPr="00912357" w:rsidRDefault="00245BCE" w:rsidP="001C7616">
            <w:pPr>
              <w:spacing w:before="120"/>
              <w:ind w:left="151"/>
              <w:jc w:val="both"/>
              <w:rPr>
                <w:rFonts w:cs="Arial"/>
                <w:b/>
                <w:bCs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•</w:t>
            </w:r>
            <w:r w:rsidR="00B73097">
              <w:rPr>
                <w:rFonts w:cs="Arial"/>
                <w:bCs/>
                <w:color w:val="000000"/>
                <w:spacing w:val="0"/>
                <w:lang w:eastAsia="pt-PT"/>
              </w:rPr>
              <w:t xml:space="preserve"> </w:t>
            </w:r>
            <w:r w:rsidR="00AD0C86">
              <w:rPr>
                <w:rFonts w:cs="Arial"/>
                <w:bCs/>
                <w:color w:val="000000"/>
                <w:spacing w:val="0"/>
                <w:lang w:eastAsia="pt-PT"/>
              </w:rPr>
              <w:t>N</w:t>
            </w: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ão existe fundamentação ou a mesma é insuficiente para demonstrar a sua adequação aos resultados pretendidos: 0 pontos</w:t>
            </w:r>
            <w:r w:rsidR="00915538">
              <w:rPr>
                <w:rFonts w:cs="Arial"/>
                <w:bCs/>
                <w:color w:val="000000"/>
                <w:spacing w:val="0"/>
                <w:lang w:eastAsia="pt-PT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1C374A" w14:textId="1114DC25" w:rsidR="00245BCE" w:rsidRPr="00912357" w:rsidRDefault="00245BCE" w:rsidP="00AD0C86">
            <w:pPr>
              <w:ind w:left="0"/>
              <w:jc w:val="center"/>
              <w:rPr>
                <w:rFonts w:cs="Arial"/>
                <w:color w:val="000000"/>
                <w:spacing w:val="0"/>
                <w:lang w:eastAsia="pt-PT"/>
              </w:rPr>
            </w:pPr>
            <w:r>
              <w:rPr>
                <w:rFonts w:cs="Arial"/>
                <w:color w:val="000000"/>
                <w:spacing w:val="0"/>
                <w:lang w:eastAsia="pt-PT"/>
              </w:rPr>
              <w:t>7,5%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C895A7" w14:textId="164D5E02" w:rsidR="00245BCE" w:rsidRPr="00912357" w:rsidRDefault="00245BCE" w:rsidP="00B6005B">
            <w:pPr>
              <w:ind w:left="0"/>
              <w:rPr>
                <w:rFonts w:cs="Arial"/>
                <w:color w:val="000000"/>
                <w:spacing w:val="0"/>
                <w:lang w:eastAsia="pt-PT"/>
              </w:rPr>
            </w:pPr>
          </w:p>
        </w:tc>
      </w:tr>
      <w:tr w:rsidR="00FE19B5" w:rsidRPr="00912357" w14:paraId="5CEB05F3" w14:textId="77777777" w:rsidTr="00AD0C86">
        <w:trPr>
          <w:trHeight w:val="367"/>
        </w:trPr>
        <w:tc>
          <w:tcPr>
            <w:tcW w:w="62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AEAAAA"/>
            <w:textDirection w:val="btLr"/>
            <w:vAlign w:val="center"/>
            <w:hideMark/>
          </w:tcPr>
          <w:p w14:paraId="242DD3A1" w14:textId="77777777" w:rsidR="00FE19B5" w:rsidRPr="00912357" w:rsidRDefault="00FE19B5" w:rsidP="00B6005B">
            <w:pPr>
              <w:ind w:left="0"/>
              <w:jc w:val="center"/>
              <w:rPr>
                <w:rFonts w:cs="Arial"/>
                <w:b/>
                <w:bCs/>
                <w:spacing w:val="0"/>
                <w:lang w:eastAsia="pt-PT"/>
              </w:rPr>
            </w:pPr>
            <w:r w:rsidRPr="00912357">
              <w:rPr>
                <w:rFonts w:cs="Arial"/>
                <w:b/>
                <w:bCs/>
                <w:spacing w:val="0"/>
                <w:lang w:eastAsia="pt-PT"/>
              </w:rPr>
              <w:t>Abordagem Integrada</w:t>
            </w:r>
          </w:p>
        </w:tc>
        <w:tc>
          <w:tcPr>
            <w:tcW w:w="2348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C8096" w14:textId="77777777" w:rsidR="00FE19B5" w:rsidRPr="00912357" w:rsidRDefault="00FE19B5" w:rsidP="00B6005B">
            <w:pPr>
              <w:ind w:left="0"/>
              <w:jc w:val="both"/>
              <w:rPr>
                <w:rFonts w:cs="Arial"/>
                <w:color w:val="000000"/>
                <w:spacing w:val="0"/>
                <w:lang w:eastAsia="pt-PT"/>
              </w:rPr>
            </w:pPr>
            <w:r w:rsidRPr="00912357">
              <w:rPr>
                <w:rFonts w:cs="Arial"/>
                <w:color w:val="000000"/>
                <w:spacing w:val="0"/>
                <w:lang w:eastAsia="pt-PT"/>
              </w:rPr>
              <w:t>e) Complementaridade com ações cofinanciadas por outros instrumentos de financiamento, nacionais e comunitários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DBDB5" w14:textId="77777777" w:rsidR="00FE19B5" w:rsidRPr="00912357" w:rsidRDefault="00FE19B5" w:rsidP="00B6005B">
            <w:pPr>
              <w:ind w:left="0"/>
              <w:jc w:val="both"/>
              <w:rPr>
                <w:rFonts w:cs="Arial"/>
                <w:spacing w:val="0"/>
                <w:lang w:eastAsia="pt-PT"/>
              </w:rPr>
            </w:pPr>
            <w:r w:rsidRPr="00912357">
              <w:rPr>
                <w:rFonts w:cs="Arial"/>
                <w:spacing w:val="0"/>
                <w:lang w:eastAsia="pt-PT"/>
              </w:rPr>
              <w:t>Será avaliada a complementaridade da operação com outras ações já financiadas por outros instrumentos de financiamento, nacionais e/ou comunitários, introduzindo um fator de escala e ampliando os efeitos dessas ações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712C3" w14:textId="77777777" w:rsidR="00AD0C86" w:rsidRDefault="00FE19B5" w:rsidP="001C7616">
            <w:pPr>
              <w:spacing w:before="120"/>
              <w:ind w:left="151"/>
              <w:jc w:val="both"/>
              <w:rPr>
                <w:rFonts w:cs="Arial"/>
                <w:bCs/>
                <w:color w:val="000000"/>
                <w:spacing w:val="0"/>
                <w:lang w:eastAsia="pt-PT"/>
              </w:rPr>
            </w:pP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• Operação complementar a outra já realizada, que amplie os seus efeitos: 5 pontos;</w:t>
            </w:r>
          </w:p>
          <w:p w14:paraId="07E3799C" w14:textId="7BBF053A" w:rsidR="00FE19B5" w:rsidRPr="00912357" w:rsidRDefault="00FE19B5" w:rsidP="001C7616">
            <w:pPr>
              <w:spacing w:before="120"/>
              <w:ind w:left="151"/>
              <w:jc w:val="both"/>
              <w:rPr>
                <w:rFonts w:cs="Arial"/>
                <w:spacing w:val="0"/>
                <w:lang w:eastAsia="pt-PT"/>
              </w:rPr>
            </w:pPr>
            <w:r w:rsidRPr="00AD0C86">
              <w:rPr>
                <w:rFonts w:cs="Arial"/>
                <w:bCs/>
                <w:color w:val="000000"/>
                <w:spacing w:val="0"/>
                <w:lang w:eastAsia="pt-PT"/>
              </w:rPr>
              <w:t>• Operação não complementar a outra já realizada: 0 pontos.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D2C06" w14:textId="6A387E99" w:rsidR="00FE19B5" w:rsidRPr="00912357" w:rsidRDefault="00FE19B5" w:rsidP="00B26A56">
            <w:pPr>
              <w:ind w:left="0"/>
              <w:jc w:val="center"/>
              <w:rPr>
                <w:rFonts w:cs="Arial"/>
                <w:spacing w:val="0"/>
                <w:lang w:eastAsia="pt-PT"/>
              </w:rPr>
            </w:pPr>
            <w:r>
              <w:rPr>
                <w:rFonts w:cs="Arial"/>
                <w:spacing w:val="0"/>
                <w:lang w:eastAsia="pt-PT"/>
              </w:rPr>
              <w:t>15%</w:t>
            </w:r>
          </w:p>
        </w:tc>
      </w:tr>
    </w:tbl>
    <w:p w14:paraId="3F5025E7" w14:textId="77777777" w:rsidR="004227E3" w:rsidRDefault="004227E3" w:rsidP="00AD0C86">
      <w:pPr>
        <w:ind w:left="0"/>
      </w:pPr>
    </w:p>
    <w:sectPr w:rsidR="004227E3" w:rsidSect="00AD0C86">
      <w:headerReference w:type="default" r:id="rId7"/>
      <w:pgSz w:w="16838" w:h="11906" w:orient="landscape"/>
      <w:pgMar w:top="992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EB64" w14:textId="77777777" w:rsidR="00E85A69" w:rsidRDefault="00E85A69" w:rsidP="00751E31">
      <w:r>
        <w:separator/>
      </w:r>
    </w:p>
  </w:endnote>
  <w:endnote w:type="continuationSeparator" w:id="0">
    <w:p w14:paraId="0A030902" w14:textId="77777777" w:rsidR="00E85A69" w:rsidRDefault="00E85A69" w:rsidP="0075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8FAD" w14:textId="77777777" w:rsidR="00E85A69" w:rsidRDefault="00E85A69" w:rsidP="00751E31">
      <w:r>
        <w:separator/>
      </w:r>
    </w:p>
  </w:footnote>
  <w:footnote w:type="continuationSeparator" w:id="0">
    <w:p w14:paraId="57FF9B6E" w14:textId="77777777" w:rsidR="00E85A69" w:rsidRDefault="00E85A69" w:rsidP="0075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AEC2" w14:textId="69DCA3B5" w:rsidR="00751E31" w:rsidRDefault="00751E31" w:rsidP="00AD0C86">
    <w:pPr>
      <w:pStyle w:val="Cabealho"/>
    </w:pPr>
    <w:r w:rsidRPr="00697BEC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BC75B48" wp14:editId="0223E2A9">
          <wp:simplePos x="0" y="0"/>
          <wp:positionH relativeFrom="column">
            <wp:posOffset>8777605</wp:posOffset>
          </wp:positionH>
          <wp:positionV relativeFrom="paragraph">
            <wp:posOffset>7620</wp:posOffset>
          </wp:positionV>
          <wp:extent cx="468000" cy="468000"/>
          <wp:effectExtent l="0" t="0" r="8255" b="8255"/>
          <wp:wrapNone/>
          <wp:docPr id="3" name="Imagem 3" descr="bolinha POS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olinha POS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E07"/>
    <w:multiLevelType w:val="hybridMultilevel"/>
    <w:tmpl w:val="6038D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C2"/>
    <w:rsid w:val="00016871"/>
    <w:rsid w:val="00076E3F"/>
    <w:rsid w:val="000D046F"/>
    <w:rsid w:val="001C7616"/>
    <w:rsid w:val="00245BCE"/>
    <w:rsid w:val="00252F77"/>
    <w:rsid w:val="002C206E"/>
    <w:rsid w:val="00360AEE"/>
    <w:rsid w:val="003F2284"/>
    <w:rsid w:val="004227E3"/>
    <w:rsid w:val="0042484F"/>
    <w:rsid w:val="004917FD"/>
    <w:rsid w:val="004D7C9D"/>
    <w:rsid w:val="005138B7"/>
    <w:rsid w:val="005458E5"/>
    <w:rsid w:val="005D3702"/>
    <w:rsid w:val="0060575E"/>
    <w:rsid w:val="00631575"/>
    <w:rsid w:val="00646C82"/>
    <w:rsid w:val="00684668"/>
    <w:rsid w:val="00696BA0"/>
    <w:rsid w:val="00751E31"/>
    <w:rsid w:val="007716DD"/>
    <w:rsid w:val="00794E20"/>
    <w:rsid w:val="008049C2"/>
    <w:rsid w:val="00821861"/>
    <w:rsid w:val="0091423E"/>
    <w:rsid w:val="00915538"/>
    <w:rsid w:val="0099296E"/>
    <w:rsid w:val="009F6442"/>
    <w:rsid w:val="00AA788B"/>
    <w:rsid w:val="00AD0C86"/>
    <w:rsid w:val="00AF3947"/>
    <w:rsid w:val="00B10595"/>
    <w:rsid w:val="00B26A56"/>
    <w:rsid w:val="00B31D52"/>
    <w:rsid w:val="00B6005B"/>
    <w:rsid w:val="00B73097"/>
    <w:rsid w:val="00B97686"/>
    <w:rsid w:val="00BD4A70"/>
    <w:rsid w:val="00C45DAA"/>
    <w:rsid w:val="00C720AA"/>
    <w:rsid w:val="00D36CA7"/>
    <w:rsid w:val="00D44804"/>
    <w:rsid w:val="00D5140D"/>
    <w:rsid w:val="00D81D30"/>
    <w:rsid w:val="00DB69A9"/>
    <w:rsid w:val="00DC3EBB"/>
    <w:rsid w:val="00DE6D6F"/>
    <w:rsid w:val="00DF5BDF"/>
    <w:rsid w:val="00E81871"/>
    <w:rsid w:val="00E85A69"/>
    <w:rsid w:val="00E959EE"/>
    <w:rsid w:val="00ED180F"/>
    <w:rsid w:val="00F715D8"/>
    <w:rsid w:val="00FD269A"/>
    <w:rsid w:val="00FD4C00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A2B7"/>
  <w15:docId w15:val="{36D80D82-874E-4464-B2CD-965E670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7E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7E3"/>
    <w:rPr>
      <w:rFonts w:ascii="Segoe UI" w:eastAsia="Times New Roman" w:hAnsi="Segoe UI" w:cs="Segoe UI"/>
      <w:spacing w:val="-5"/>
      <w:sz w:val="18"/>
      <w:szCs w:val="18"/>
    </w:rPr>
  </w:style>
  <w:style w:type="paragraph" w:styleId="Lista2">
    <w:name w:val="List 2"/>
    <w:basedOn w:val="Normal"/>
    <w:rsid w:val="004227E3"/>
    <w:pPr>
      <w:ind w:left="1555" w:hanging="360"/>
    </w:pPr>
  </w:style>
  <w:style w:type="character" w:styleId="Refdecomentrio">
    <w:name w:val="annotation reference"/>
    <w:semiHidden/>
    <w:rsid w:val="004227E3"/>
    <w:rPr>
      <w:sz w:val="16"/>
      <w:szCs w:val="16"/>
    </w:rPr>
  </w:style>
  <w:style w:type="paragraph" w:styleId="Textodecomentrio">
    <w:name w:val="annotation text"/>
    <w:basedOn w:val="Normal"/>
    <w:link w:val="TextodecomentrioCarter1"/>
    <w:rsid w:val="004227E3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4227E3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decomentrioCarter1">
    <w:name w:val="Texto de comentário Caráter1"/>
    <w:link w:val="Textodecomentrio"/>
    <w:rsid w:val="004227E3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27E3"/>
    <w:rPr>
      <w:b/>
      <w:bCs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4227E3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51E3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1E31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51E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1E31"/>
    <w:rPr>
      <w:rFonts w:ascii="Arial" w:eastAsia="Times New Roman" w:hAnsi="Arial" w:cs="Times New Roman"/>
      <w:spacing w:val="-5"/>
      <w:sz w:val="20"/>
      <w:szCs w:val="20"/>
    </w:rPr>
  </w:style>
  <w:style w:type="paragraph" w:styleId="Reviso">
    <w:name w:val="Revision"/>
    <w:hidden/>
    <w:uiPriority w:val="99"/>
    <w:semiHidden/>
    <w:rsid w:val="005D370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Cardoso</dc:creator>
  <cp:lastModifiedBy>Vanessa Albino</cp:lastModifiedBy>
  <cp:revision>2</cp:revision>
  <dcterms:created xsi:type="dcterms:W3CDTF">2017-02-13T12:50:00Z</dcterms:created>
  <dcterms:modified xsi:type="dcterms:W3CDTF">2017-02-13T12:50:00Z</dcterms:modified>
</cp:coreProperties>
</file>